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03" w:rsidRDefault="00737D69" w:rsidP="00C15E0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05025" cy="1724025"/>
            <wp:effectExtent l="19050" t="0" r="9525" b="0"/>
            <wp:docPr id="1" name="Immagine 1" descr="Fondazione Ordine Giornalisti Emilia-Romagna Convenzione Terme della  Salvarola - Fondazione Ordine Giornalisti 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zione Ordine Giornalisti Emilia-Romagna Convenzione Terme della  Salvarola - Fondazione Ordine Giornalisti Emilia-Romag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E03" w:rsidRDefault="00C15E03" w:rsidP="00C15E03">
      <w:pPr>
        <w:jc w:val="center"/>
        <w:rPr>
          <w:rFonts w:ascii="Calibri" w:hAnsi="Calibri"/>
          <w:sz w:val="48"/>
          <w:szCs w:val="48"/>
        </w:rPr>
      </w:pPr>
      <w:r w:rsidRPr="00C15E03">
        <w:rPr>
          <w:rFonts w:ascii="Calibri" w:hAnsi="Calibri"/>
          <w:sz w:val="48"/>
          <w:szCs w:val="48"/>
        </w:rPr>
        <w:t>PROTOCOLLO POST-COVID ALIMENTAZIONE</w:t>
      </w:r>
    </w:p>
    <w:p w:rsidR="00C15E03" w:rsidRPr="00C15E03" w:rsidRDefault="00C15E03" w:rsidP="00C15E03">
      <w:pPr>
        <w:rPr>
          <w:rFonts w:ascii="Calibri" w:hAnsi="Calibri"/>
          <w:sz w:val="28"/>
          <w:szCs w:val="28"/>
        </w:rPr>
      </w:pPr>
    </w:p>
    <w:p w:rsidR="003628D8" w:rsidRPr="00C15E03" w:rsidRDefault="00C54624" w:rsidP="00C15E03">
      <w:pPr>
        <w:jc w:val="center"/>
        <w:rPr>
          <w:rFonts w:ascii="Calibri" w:hAnsi="Calibri"/>
          <w:b/>
          <w:sz w:val="30"/>
          <w:szCs w:val="30"/>
          <w:u w:val="single"/>
        </w:rPr>
      </w:pPr>
      <w:r w:rsidRPr="00C15E03">
        <w:rPr>
          <w:rFonts w:ascii="Calibri" w:hAnsi="Calibri"/>
          <w:b/>
          <w:sz w:val="30"/>
          <w:szCs w:val="30"/>
          <w:u w:val="single"/>
        </w:rPr>
        <w:t>DISTURBI DELL’ ALIMENTAZIONE</w:t>
      </w:r>
    </w:p>
    <w:p w:rsidR="001B31ED" w:rsidRPr="00C15E03" w:rsidRDefault="001B31ED">
      <w:pPr>
        <w:rPr>
          <w:rFonts w:ascii="Calibri" w:hAnsi="Calibri"/>
          <w:sz w:val="16"/>
          <w:szCs w:val="16"/>
        </w:rPr>
      </w:pPr>
    </w:p>
    <w:p w:rsidR="00632924" w:rsidRDefault="00632924" w:rsidP="00632924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Gli ultimi studi scientifici documentano che spesso chi è stato colpito da Coronavirus, porta per mesi sintomi e manifestazioni cliniche legati alla malattia. Questi sintomi si manifestano spesso a carico dell’apparato respiratorio, della pelle, degli occhi, dell’apparato osteo-articolare, sulla sfera psicologica e sul regime dietetico. Presso le Terme della Salvarola è stato messo a punto un Programma Post-Covid che, in piena sicurezza, affidandosi alle cure e alle prestazioni dei nostri Professionisti, è in grado di riattivare e far riprendere al paziente il prima possibile, le abitudini della vita quotidiana in piena efficienza psico-fisica. </w:t>
      </w:r>
    </w:p>
    <w:p w:rsidR="00632924" w:rsidRDefault="00632924" w:rsidP="00632924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Tutto questo, grazie alle acque minerali termali curative Solfuree e Salsobromoiodiche che esercitano una azione antiossidante, antiinfiammatoria, mucolitica, neuro protettiva e regolatrici delle IgA secretorie,  insieme  alla presenza di un Poliambulatorio che comprende ben 29 branche Mediche e Chirurgiche autorizzate e per la maggior parte accreditate dalla Regione Emilia Romagna ed a una Equipe medica pluri-specialistica e a un presidio di Medicina Fisica e Riabilitativa, dove opera personale altamente qualificato per la terapia e la riabilitazione in ambiente secco, usando tecniche manuali e/o con l’aiuto di apparecchiature elettromedicali all’avanguardia o in piscine Termali a 35°C.</w:t>
      </w:r>
    </w:p>
    <w:p w:rsidR="00632924" w:rsidRDefault="00632924" w:rsidP="00632924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Terme con le cure classiche  e il Centro di Riattivazione psico-fisica Balnea con le sue tre piscine termali a 32°C, 35°C e 38°C e i 2 percorsi vascolari per le varie forme di patologie degli arti inferiori,  unite alla  location di Salvarola Terme tra il verde, sono il  luogo ideale per ritrovare in serenità, la salute e il benessere.  Soggiorni salute presso l’Hotel Terme Salvarola**** non appena sarà possibile.</w:t>
      </w:r>
    </w:p>
    <w:p w:rsidR="00D92DD9" w:rsidRDefault="00D92DD9">
      <w:pPr>
        <w:rPr>
          <w:rFonts w:ascii="Calibri" w:hAnsi="Calibri"/>
          <w:sz w:val="22"/>
          <w:szCs w:val="22"/>
        </w:rPr>
      </w:pPr>
    </w:p>
    <w:p w:rsidR="00D92DD9" w:rsidRPr="00C60FA6" w:rsidRDefault="00D92DD9">
      <w:pPr>
        <w:rPr>
          <w:rFonts w:ascii="Calibri" w:hAnsi="Calibri"/>
          <w:sz w:val="22"/>
          <w:szCs w:val="22"/>
        </w:rPr>
      </w:pPr>
    </w:p>
    <w:p w:rsidR="00D92DD9" w:rsidRPr="00C60FA6" w:rsidRDefault="00D92DD9" w:rsidP="00D92DD9">
      <w:pPr>
        <w:rPr>
          <w:rFonts w:ascii="Calibri" w:hAnsi="Calibri"/>
        </w:rPr>
      </w:pPr>
      <w:r w:rsidRPr="00C60FA6">
        <w:rPr>
          <w:rFonts w:ascii="Calibri" w:hAnsi="Calibri"/>
        </w:rPr>
        <w:t>Il</w:t>
      </w:r>
      <w:r w:rsidR="005F33D1">
        <w:rPr>
          <w:rFonts w:ascii="Calibri" w:hAnsi="Calibri"/>
        </w:rPr>
        <w:t xml:space="preserve"> programma post covid comprende:</w:t>
      </w:r>
    </w:p>
    <w:p w:rsidR="00D92DD9" w:rsidRPr="00C60FA6" w:rsidRDefault="00D92DD9" w:rsidP="00D92DD9">
      <w:pPr>
        <w:rPr>
          <w:rFonts w:ascii="Calibri" w:hAnsi="Calibri"/>
        </w:rPr>
      </w:pPr>
    </w:p>
    <w:p w:rsidR="00D92DD9" w:rsidRPr="00C60FA6" w:rsidRDefault="00D92DD9" w:rsidP="00D92DD9">
      <w:pPr>
        <w:numPr>
          <w:ilvl w:val="0"/>
          <w:numId w:val="1"/>
        </w:numPr>
        <w:rPr>
          <w:rFonts w:ascii="Calibri" w:hAnsi="Calibri"/>
        </w:rPr>
      </w:pPr>
      <w:r w:rsidRPr="00C60FA6">
        <w:rPr>
          <w:rFonts w:ascii="Calibri" w:hAnsi="Calibri"/>
        </w:rPr>
        <w:t>1  Visita Endocrinologica</w:t>
      </w:r>
    </w:p>
    <w:p w:rsidR="00D92DD9" w:rsidRPr="00C60FA6" w:rsidRDefault="00D92DD9" w:rsidP="00D92DD9">
      <w:pPr>
        <w:numPr>
          <w:ilvl w:val="0"/>
          <w:numId w:val="1"/>
        </w:numPr>
        <w:rPr>
          <w:rFonts w:ascii="Calibri" w:hAnsi="Calibri"/>
        </w:rPr>
      </w:pPr>
      <w:r w:rsidRPr="00C60FA6">
        <w:rPr>
          <w:rFonts w:ascii="Calibri" w:hAnsi="Calibri"/>
        </w:rPr>
        <w:t>1  Elettrocardiogramma</w:t>
      </w:r>
    </w:p>
    <w:p w:rsidR="00D92DD9" w:rsidRPr="00C60FA6" w:rsidRDefault="00D92DD9" w:rsidP="00D92DD9">
      <w:pPr>
        <w:numPr>
          <w:ilvl w:val="0"/>
          <w:numId w:val="1"/>
        </w:numPr>
        <w:rPr>
          <w:rFonts w:ascii="Calibri" w:hAnsi="Calibri"/>
        </w:rPr>
      </w:pPr>
      <w:r w:rsidRPr="00C60FA6">
        <w:rPr>
          <w:rFonts w:ascii="Calibri" w:hAnsi="Calibri"/>
        </w:rPr>
        <w:t>1  Visita Psicologica</w:t>
      </w:r>
    </w:p>
    <w:p w:rsidR="00D92DD9" w:rsidRPr="00C60FA6" w:rsidRDefault="00D92DD9" w:rsidP="00D92DD9">
      <w:pPr>
        <w:numPr>
          <w:ilvl w:val="0"/>
          <w:numId w:val="1"/>
        </w:numPr>
        <w:rPr>
          <w:rFonts w:ascii="Calibri" w:hAnsi="Calibri"/>
        </w:rPr>
      </w:pPr>
      <w:r w:rsidRPr="00C60FA6">
        <w:rPr>
          <w:rFonts w:ascii="Calibri" w:hAnsi="Calibri"/>
        </w:rPr>
        <w:t>1  Consulenza Nutrizionale</w:t>
      </w:r>
    </w:p>
    <w:p w:rsidR="00D92DD9" w:rsidRPr="00C60FA6" w:rsidRDefault="00D92DD9" w:rsidP="00D92DD9">
      <w:pPr>
        <w:numPr>
          <w:ilvl w:val="0"/>
          <w:numId w:val="1"/>
        </w:numPr>
        <w:rPr>
          <w:rFonts w:ascii="Calibri" w:hAnsi="Calibri"/>
        </w:rPr>
      </w:pPr>
      <w:r w:rsidRPr="00C60FA6">
        <w:rPr>
          <w:rFonts w:ascii="Calibri" w:hAnsi="Calibri"/>
        </w:rPr>
        <w:t xml:space="preserve">12 Sedute di </w:t>
      </w:r>
      <w:r w:rsidR="003D65EC" w:rsidRPr="00C60FA6">
        <w:rPr>
          <w:rFonts w:ascii="Calibri" w:hAnsi="Calibri"/>
        </w:rPr>
        <w:t>Riattivazione Specifica in piscina termale</w:t>
      </w:r>
    </w:p>
    <w:p w:rsidR="00D92DD9" w:rsidRPr="00C60FA6" w:rsidRDefault="00D92DD9" w:rsidP="00D92DD9">
      <w:pPr>
        <w:numPr>
          <w:ilvl w:val="0"/>
          <w:numId w:val="1"/>
        </w:numPr>
        <w:rPr>
          <w:rFonts w:ascii="Calibri" w:hAnsi="Calibri"/>
        </w:rPr>
      </w:pPr>
      <w:r w:rsidRPr="00C60FA6">
        <w:rPr>
          <w:rFonts w:ascii="Calibri" w:hAnsi="Calibri"/>
        </w:rPr>
        <w:t>12 Bagni</w:t>
      </w:r>
      <w:r w:rsidR="003D65EC" w:rsidRPr="00C60FA6">
        <w:rPr>
          <w:rFonts w:ascii="Calibri" w:hAnsi="Calibri"/>
        </w:rPr>
        <w:t xml:space="preserve"> Termali</w:t>
      </w:r>
      <w:r w:rsidRPr="00C60FA6">
        <w:rPr>
          <w:rFonts w:ascii="Calibri" w:hAnsi="Calibri"/>
        </w:rPr>
        <w:t xml:space="preserve"> con idromassaggi </w:t>
      </w:r>
    </w:p>
    <w:p w:rsidR="00D92DD9" w:rsidRPr="00C60FA6" w:rsidRDefault="00D92DD9" w:rsidP="00D92DD9">
      <w:pPr>
        <w:numPr>
          <w:ilvl w:val="0"/>
          <w:numId w:val="1"/>
        </w:numPr>
        <w:rPr>
          <w:rFonts w:ascii="Calibri" w:hAnsi="Calibri"/>
        </w:rPr>
      </w:pPr>
      <w:r w:rsidRPr="00C60FA6">
        <w:rPr>
          <w:rFonts w:ascii="Calibri" w:hAnsi="Calibri"/>
        </w:rPr>
        <w:t>12 Percorsi vascolari</w:t>
      </w:r>
    </w:p>
    <w:p w:rsidR="00D92DD9" w:rsidRPr="00C60FA6" w:rsidRDefault="00D92DD9" w:rsidP="00D92DD9">
      <w:pPr>
        <w:rPr>
          <w:rFonts w:ascii="Calibri" w:hAnsi="Calibri"/>
        </w:rPr>
      </w:pPr>
    </w:p>
    <w:p w:rsidR="00D92DD9" w:rsidRPr="00C60FA6" w:rsidRDefault="00D92DD9">
      <w:pPr>
        <w:rPr>
          <w:rFonts w:ascii="Calibri" w:hAnsi="Calibri"/>
          <w:sz w:val="22"/>
          <w:szCs w:val="22"/>
        </w:rPr>
      </w:pPr>
    </w:p>
    <w:p w:rsidR="00D92DD9" w:rsidRPr="00C60FA6" w:rsidRDefault="00D92DD9">
      <w:pPr>
        <w:rPr>
          <w:rFonts w:ascii="Calibri" w:hAnsi="Calibri"/>
          <w:sz w:val="22"/>
          <w:szCs w:val="22"/>
        </w:rPr>
      </w:pPr>
    </w:p>
    <w:p w:rsidR="001B31ED" w:rsidRPr="00632924" w:rsidRDefault="001B31ED" w:rsidP="00632924">
      <w:pPr>
        <w:ind w:left="780"/>
        <w:rPr>
          <w:rFonts w:ascii="Calibri" w:hAnsi="Calibri"/>
        </w:rPr>
      </w:pPr>
    </w:p>
    <w:sectPr w:rsidR="001B31ED" w:rsidRPr="00632924" w:rsidSect="00C15E03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1EA5"/>
    <w:multiLevelType w:val="hybridMultilevel"/>
    <w:tmpl w:val="1EDAE8D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1B31ED"/>
    <w:rsid w:val="000848F9"/>
    <w:rsid w:val="00124D03"/>
    <w:rsid w:val="001B31ED"/>
    <w:rsid w:val="0027782E"/>
    <w:rsid w:val="003628D8"/>
    <w:rsid w:val="003D65EC"/>
    <w:rsid w:val="004B53EB"/>
    <w:rsid w:val="004D594B"/>
    <w:rsid w:val="005F33D1"/>
    <w:rsid w:val="00622C55"/>
    <w:rsid w:val="00632924"/>
    <w:rsid w:val="00737D69"/>
    <w:rsid w:val="008507C9"/>
    <w:rsid w:val="0099417A"/>
    <w:rsid w:val="00C15E03"/>
    <w:rsid w:val="00C54624"/>
    <w:rsid w:val="00C60FA6"/>
    <w:rsid w:val="00CD35C3"/>
    <w:rsid w:val="00D261BF"/>
    <w:rsid w:val="00D92DD9"/>
    <w:rsid w:val="00E5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CD3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pc20</cp:lastModifiedBy>
  <cp:revision>2</cp:revision>
  <cp:lastPrinted>2021-03-17T13:45:00Z</cp:lastPrinted>
  <dcterms:created xsi:type="dcterms:W3CDTF">2021-06-09T15:46:00Z</dcterms:created>
  <dcterms:modified xsi:type="dcterms:W3CDTF">2021-06-09T15:46:00Z</dcterms:modified>
</cp:coreProperties>
</file>